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CD857" w14:textId="77777777" w:rsidR="00A14C89" w:rsidRPr="00A14C89" w:rsidRDefault="005C264B" w:rsidP="00A14C89">
      <w:pPr>
        <w:rPr>
          <w:rFonts w:ascii="Times New Roman" w:hAnsi="Times New Roman" w:cs="Times New Roman"/>
          <w:b/>
          <w:bCs/>
          <w:u w:val="single"/>
        </w:rPr>
      </w:pPr>
      <w:r>
        <w:t xml:space="preserve">                            </w:t>
      </w:r>
      <w:bookmarkStart w:id="0" w:name="_GoBack"/>
      <w:r w:rsidR="001A0373" w:rsidRPr="00A14C89">
        <w:rPr>
          <w:rFonts w:ascii="Times New Roman" w:hAnsi="Times New Roman" w:cs="Times New Roman"/>
          <w:b/>
          <w:bCs/>
          <w:u w:val="single"/>
        </w:rPr>
        <w:t>Bright Futures Community Service Procedures</w:t>
      </w:r>
    </w:p>
    <w:bookmarkEnd w:id="0"/>
    <w:p w14:paraId="3207F6E8" w14:textId="567034D1" w:rsidR="001A0373" w:rsidRPr="00A14C89" w:rsidRDefault="0081669F" w:rsidP="00A14C89">
      <w:pPr>
        <w:rPr>
          <w:b/>
          <w:bCs/>
          <w:u w:val="single"/>
        </w:rPr>
      </w:pPr>
      <w:r w:rsidRPr="00A14C89">
        <w:rPr>
          <w:b/>
          <w:bCs/>
        </w:rPr>
        <w:t xml:space="preserve">Pick up the </w:t>
      </w:r>
      <w:r w:rsidR="001A0373" w:rsidRPr="00A14C89">
        <w:rPr>
          <w:b/>
          <w:bCs/>
        </w:rPr>
        <w:t>Bright Futures forms</w:t>
      </w:r>
      <w:r w:rsidRPr="00A14C89">
        <w:rPr>
          <w:b/>
          <w:bCs/>
        </w:rPr>
        <w:t xml:space="preserve"> in SS-226</w:t>
      </w:r>
      <w:r w:rsidR="00A14C89" w:rsidRPr="00A14C89">
        <w:rPr>
          <w:b/>
          <w:bCs/>
        </w:rPr>
        <w:t xml:space="preserve"> or download from Counselor’s Corner.</w:t>
      </w:r>
    </w:p>
    <w:p w14:paraId="039A0708" w14:textId="77777777" w:rsidR="001A0373" w:rsidRDefault="001A0373" w:rsidP="001A0373">
      <w:pPr>
        <w:pStyle w:val="ListParagraph"/>
        <w:ind w:firstLine="720"/>
      </w:pPr>
    </w:p>
    <w:p w14:paraId="35FCA8F8" w14:textId="77777777" w:rsidR="00A14C89" w:rsidRPr="00A14C89" w:rsidRDefault="00A14C89" w:rsidP="00A14C89">
      <w:pPr>
        <w:spacing w:before="100" w:beforeAutospacing="1" w:after="100" w:afterAutospacing="1" w:line="216" w:lineRule="auto"/>
        <w:ind w:hanging="446"/>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Beginning with the class of 2023, students may now use work hours in lieu of service hours.</w:t>
      </w:r>
    </w:p>
    <w:p w14:paraId="38EB0A5C" w14:textId="77777777" w:rsidR="00A14C89" w:rsidRPr="00A14C89" w:rsidRDefault="00A14C89" w:rsidP="00A14C89">
      <w:pPr>
        <w:spacing w:before="100" w:beforeAutospacing="1" w:after="100" w:afterAutospacing="1" w:line="216" w:lineRule="auto"/>
        <w:ind w:hanging="446"/>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xml:space="preserve">Service and work hours </w:t>
      </w:r>
      <w:r w:rsidRPr="00A14C89">
        <w:rPr>
          <w:rFonts w:ascii="Times New Roman" w:eastAsia="Times New Roman" w:hAnsi="Times New Roman" w:cs="Times New Roman"/>
          <w:sz w:val="24"/>
          <w:szCs w:val="24"/>
          <w:u w:val="single"/>
        </w:rPr>
        <w:t>cannot</w:t>
      </w:r>
      <w:r w:rsidRPr="00A14C89">
        <w:rPr>
          <w:rFonts w:ascii="Times New Roman" w:eastAsia="Times New Roman" w:hAnsi="Times New Roman" w:cs="Times New Roman"/>
          <w:sz w:val="24"/>
          <w:szCs w:val="24"/>
        </w:rPr>
        <w:t xml:space="preserve"> be combined.</w:t>
      </w:r>
    </w:p>
    <w:p w14:paraId="2BF94437" w14:textId="77777777" w:rsidR="00A14C89" w:rsidRPr="00A14C89" w:rsidRDefault="00A14C89" w:rsidP="00A14C89">
      <w:pPr>
        <w:spacing w:before="100" w:beforeAutospacing="1" w:after="100" w:afterAutospacing="1" w:line="216" w:lineRule="auto"/>
        <w:ind w:hanging="446"/>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Both work and service hours must be completed with an agency, company, organization or business where they can be verified.</w:t>
      </w:r>
    </w:p>
    <w:p w14:paraId="14BAAED3" w14:textId="77777777" w:rsidR="00A14C89" w:rsidRPr="00A14C89" w:rsidRDefault="00A14C89" w:rsidP="00A14C89">
      <w:pPr>
        <w:spacing w:before="100" w:beforeAutospacing="1" w:after="100" w:afterAutospacing="1" w:line="216" w:lineRule="auto"/>
        <w:ind w:hanging="446"/>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Students must be in high school (summer before 9th grade is acceptable).</w:t>
      </w:r>
    </w:p>
    <w:p w14:paraId="58D19B02" w14:textId="77777777" w:rsidR="00A14C89" w:rsidRPr="00A14C89" w:rsidRDefault="00A14C89" w:rsidP="00A14C89">
      <w:pPr>
        <w:spacing w:before="100" w:beforeAutospacing="1" w:after="100" w:afterAutospacing="1" w:line="240" w:lineRule="auto"/>
        <w:outlineLvl w:val="2"/>
        <w:rPr>
          <w:rFonts w:ascii="Times New Roman" w:eastAsia="Times New Roman" w:hAnsi="Times New Roman" w:cs="Times New Roman"/>
          <w:b/>
          <w:bCs/>
          <w:sz w:val="27"/>
          <w:szCs w:val="27"/>
        </w:rPr>
      </w:pPr>
      <w:r w:rsidRPr="00A14C89">
        <w:rPr>
          <w:rFonts w:ascii="Times New Roman" w:eastAsia="Times New Roman" w:hAnsi="Times New Roman" w:cs="Times New Roman"/>
          <w:b/>
          <w:bCs/>
          <w:sz w:val="27"/>
          <w:szCs w:val="27"/>
        </w:rPr>
        <w:t>Steps to Follow</w:t>
      </w:r>
    </w:p>
    <w:p w14:paraId="7C348B11"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 Students determine where they want to complete their service/work and complete a Bright Futures Service/Work Hours Proposal form (</w:t>
      </w:r>
      <w:hyperlink r:id="rId5" w:tgtFrame="_blank" w:history="1">
        <w:r w:rsidRPr="00A14C89">
          <w:rPr>
            <w:rFonts w:ascii="Times New Roman" w:eastAsia="Times New Roman" w:hAnsi="Times New Roman" w:cs="Times New Roman"/>
            <w:color w:val="0000FF"/>
            <w:sz w:val="24"/>
            <w:szCs w:val="24"/>
            <w:u w:val="single"/>
          </w:rPr>
          <w:t>PCS form 2-2602-2</w:t>
        </w:r>
      </w:hyperlink>
      <w:r w:rsidRPr="00A14C89">
        <w:rPr>
          <w:rFonts w:ascii="Times New Roman" w:eastAsia="Times New Roman" w:hAnsi="Times New Roman" w:cs="Times New Roman"/>
          <w:sz w:val="24"/>
          <w:szCs w:val="24"/>
        </w:rPr>
        <w:t>).</w:t>
      </w:r>
    </w:p>
    <w:p w14:paraId="06C8083C"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w:t>
      </w:r>
    </w:p>
    <w:p w14:paraId="42F09F6B"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 Turn in the proposal to the high school service/work designee for review and to determine if it is acceptable.</w:t>
      </w:r>
    </w:p>
    <w:p w14:paraId="24209980"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w:t>
      </w:r>
    </w:p>
    <w:p w14:paraId="11AD7DDF"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 If acceptable, complete the Bright Futures Log &amp; Reflection form (</w:t>
      </w:r>
      <w:hyperlink r:id="rId6" w:tgtFrame="_blank" w:history="1">
        <w:r w:rsidRPr="00A14C89">
          <w:rPr>
            <w:rFonts w:ascii="Times New Roman" w:eastAsia="Times New Roman" w:hAnsi="Times New Roman" w:cs="Times New Roman"/>
            <w:color w:val="0000FF"/>
            <w:sz w:val="24"/>
            <w:szCs w:val="24"/>
            <w:u w:val="single"/>
          </w:rPr>
          <w:t>PCS form 2-2602-3</w:t>
        </w:r>
      </w:hyperlink>
      <w:r w:rsidRPr="00A14C89">
        <w:rPr>
          <w:rFonts w:ascii="Times New Roman" w:eastAsia="Times New Roman" w:hAnsi="Times New Roman" w:cs="Times New Roman"/>
          <w:sz w:val="24"/>
          <w:szCs w:val="24"/>
        </w:rPr>
        <w:t>) to track hours. This is turned in at the high school upon completion.</w:t>
      </w:r>
    </w:p>
    <w:p w14:paraId="47C29A98"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w:t>
      </w:r>
    </w:p>
    <w:p w14:paraId="0FB1971B"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4. Students must complete and have approved a proposal for each location and maintain separate log forms.</w:t>
      </w:r>
    </w:p>
    <w:p w14:paraId="2AFEB124" w14:textId="77777777" w:rsidR="00A14C89" w:rsidRPr="00A14C89" w:rsidRDefault="00A14C89" w:rsidP="00A14C89">
      <w:pPr>
        <w:spacing w:before="100" w:beforeAutospacing="1" w:after="100" w:afterAutospacing="1" w:line="240" w:lineRule="auto"/>
        <w:outlineLvl w:val="2"/>
        <w:rPr>
          <w:rFonts w:ascii="Times New Roman" w:eastAsia="Times New Roman" w:hAnsi="Times New Roman" w:cs="Times New Roman"/>
          <w:b/>
          <w:bCs/>
          <w:sz w:val="27"/>
          <w:szCs w:val="27"/>
        </w:rPr>
      </w:pPr>
      <w:r w:rsidRPr="00A14C89">
        <w:rPr>
          <w:rFonts w:ascii="Times New Roman" w:eastAsia="Times New Roman" w:hAnsi="Times New Roman" w:cs="Times New Roman"/>
          <w:b/>
          <w:bCs/>
          <w:sz w:val="27"/>
          <w:szCs w:val="27"/>
        </w:rPr>
        <w:t> What hours cannot count? </w:t>
      </w:r>
    </w:p>
    <w:p w14:paraId="07DE6CC0" w14:textId="77777777" w:rsidR="00A14C89" w:rsidRPr="00A14C89" w:rsidRDefault="00A14C89" w:rsidP="00A14C89">
      <w:pPr>
        <w:spacing w:before="100" w:beforeAutospacing="1" w:after="100" w:afterAutospacing="1"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SERVICE HOURS</w:t>
      </w:r>
    </w:p>
    <w:p w14:paraId="7AFEBDD7"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1.Court mandated community service.</w:t>
      </w:r>
    </w:p>
    <w:p w14:paraId="19C5D4DF"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2.Service hours where a family member is verifying the completed hours.</w:t>
      </w:r>
    </w:p>
    <w:p w14:paraId="55843AEA"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3.An activity where there is no responsible adult on site to evaluate and confirm student performance.</w:t>
      </w:r>
    </w:p>
    <w:p w14:paraId="4CD4FCEC"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4.Donations, such as Locks of Love or giving blood.</w:t>
      </w:r>
    </w:p>
    <w:p w14:paraId="21F7C260"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5.Participation on a sports team or a performance of any kind unless participation is considered an act of service.</w:t>
      </w:r>
    </w:p>
    <w:p w14:paraId="38E8B225"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w:t>
      </w:r>
    </w:p>
    <w:p w14:paraId="207F7F0E" w14:textId="77777777" w:rsidR="00A14C89" w:rsidRDefault="00A14C89" w:rsidP="00A14C89">
      <w:pPr>
        <w:spacing w:before="100" w:beforeAutospacing="1" w:after="100" w:afterAutospacing="1"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w:t>
      </w:r>
    </w:p>
    <w:p w14:paraId="5207040A" w14:textId="2A6930BD" w:rsidR="00A14C89" w:rsidRPr="00A14C89" w:rsidRDefault="00A14C89" w:rsidP="00A14C89">
      <w:pPr>
        <w:spacing w:before="100" w:beforeAutospacing="1" w:after="100" w:afterAutospacing="1"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  WORK HOURS</w:t>
      </w:r>
    </w:p>
    <w:p w14:paraId="7232E239"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t>1.Work hours where a family member is verifying the completed hours.</w:t>
      </w:r>
    </w:p>
    <w:p w14:paraId="251DA8CF"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sz w:val="24"/>
          <w:szCs w:val="24"/>
        </w:rPr>
        <w:lastRenderedPageBreak/>
        <w:t> </w:t>
      </w:r>
    </w:p>
    <w:p w14:paraId="7DE1C9AA" w14:textId="77777777" w:rsidR="00A14C89" w:rsidRPr="00A14C89" w:rsidRDefault="00A14C89" w:rsidP="00A14C89">
      <w:pPr>
        <w:spacing w:before="100" w:beforeAutospacing="1" w:after="100" w:afterAutospacing="1" w:line="240" w:lineRule="auto"/>
        <w:outlineLvl w:val="2"/>
        <w:rPr>
          <w:rFonts w:ascii="Times New Roman" w:eastAsia="Times New Roman" w:hAnsi="Times New Roman" w:cs="Times New Roman"/>
          <w:b/>
          <w:bCs/>
          <w:sz w:val="27"/>
          <w:szCs w:val="27"/>
        </w:rPr>
      </w:pPr>
      <w:r w:rsidRPr="00A14C89">
        <w:rPr>
          <w:rFonts w:ascii="Times New Roman" w:eastAsia="Times New Roman" w:hAnsi="Times New Roman" w:cs="Times New Roman"/>
          <w:b/>
          <w:bCs/>
          <w:sz w:val="27"/>
          <w:szCs w:val="27"/>
        </w:rPr>
        <w:t>Potential Volunteer Service Projects</w:t>
      </w:r>
    </w:p>
    <w:p w14:paraId="5A026F00" w14:textId="77777777" w:rsidR="00A14C89" w:rsidRPr="00A14C89" w:rsidRDefault="00A14C89" w:rsidP="00A14C89">
      <w:pPr>
        <w:spacing w:after="0" w:line="240" w:lineRule="auto"/>
        <w:rPr>
          <w:rFonts w:ascii="Times New Roman" w:eastAsia="Times New Roman" w:hAnsi="Times New Roman" w:cs="Times New Roman"/>
          <w:sz w:val="24"/>
          <w:szCs w:val="24"/>
        </w:rPr>
      </w:pPr>
      <w:r w:rsidRPr="00A14C89">
        <w:rPr>
          <w:rFonts w:ascii="Times New Roman" w:eastAsia="Times New Roman" w:hAnsi="Times New Roman" w:cs="Times New Roman"/>
          <w:b/>
          <w:bCs/>
          <w:sz w:val="24"/>
          <w:szCs w:val="24"/>
        </w:rPr>
        <w:t>Note:</w:t>
      </w:r>
      <w:r w:rsidRPr="00A14C89">
        <w:rPr>
          <w:rFonts w:ascii="Times New Roman" w:eastAsia="Times New Roman" w:hAnsi="Times New Roman" w:cs="Times New Roman"/>
          <w:sz w:val="24"/>
          <w:szCs w:val="24"/>
        </w:rPr>
        <w:t xml:space="preserve"> No service project location is pre-approved. All projects should be approved by the High School Volunteer Service/Paid Work Designee prior to the start of the activity. Also, the following is a list of agencies that have provided opportunities in the past and is provided for your convenience, but the School District neither endorses, guarantees, nor makes any representation regarding the listed agencies; parents and adult students are strongly encouraged to investigate the agencies and make their own personal decisions regarding the sites. </w:t>
      </w:r>
    </w:p>
    <w:p w14:paraId="277C99C0" w14:textId="77777777" w:rsidR="005C264B" w:rsidRDefault="005C264B" w:rsidP="001A0373">
      <w:pPr>
        <w:pStyle w:val="ListParagraph"/>
        <w:ind w:left="1440"/>
      </w:pPr>
    </w:p>
    <w:p w14:paraId="722314D1" w14:textId="77777777" w:rsidR="001A0373" w:rsidRDefault="001A0373" w:rsidP="001A0373">
      <w:pPr>
        <w:pStyle w:val="ListParagraph"/>
        <w:ind w:left="1440"/>
      </w:pPr>
    </w:p>
    <w:p w14:paraId="46E28D5D" w14:textId="77777777" w:rsidR="001A0373" w:rsidRDefault="001A0373" w:rsidP="001A0373">
      <w:pPr>
        <w:pStyle w:val="ListParagraph"/>
        <w:ind w:left="1440"/>
      </w:pPr>
    </w:p>
    <w:p w14:paraId="7C55F0F0" w14:textId="77777777" w:rsidR="001A0373" w:rsidRDefault="001A0373" w:rsidP="001A0373">
      <w:pPr>
        <w:pStyle w:val="ListParagraph"/>
        <w:ind w:left="1440"/>
      </w:pPr>
    </w:p>
    <w:p w14:paraId="08092452" w14:textId="77777777" w:rsidR="001A0373" w:rsidRDefault="001A0373" w:rsidP="001A0373">
      <w:pPr>
        <w:pStyle w:val="ListParagraph"/>
        <w:ind w:left="1440"/>
      </w:pPr>
    </w:p>
    <w:p w14:paraId="61C31E73" w14:textId="77777777" w:rsidR="001A0373" w:rsidRDefault="001A0373" w:rsidP="001A0373">
      <w:pPr>
        <w:pStyle w:val="ListParagraph"/>
        <w:ind w:firstLine="720"/>
      </w:pPr>
    </w:p>
    <w:p w14:paraId="1574189E" w14:textId="77777777" w:rsidR="001A0373" w:rsidRDefault="001A0373" w:rsidP="001A0373">
      <w:pPr>
        <w:pStyle w:val="ListParagraph"/>
        <w:ind w:firstLine="720"/>
      </w:pPr>
    </w:p>
    <w:p w14:paraId="21E11C06" w14:textId="77777777" w:rsidR="001A0373" w:rsidRDefault="001A0373" w:rsidP="001A0373">
      <w:pPr>
        <w:pStyle w:val="ListParagraph"/>
        <w:ind w:firstLine="720"/>
      </w:pPr>
    </w:p>
    <w:p w14:paraId="53FCD59D" w14:textId="77777777" w:rsidR="001A0373" w:rsidRDefault="001A0373" w:rsidP="001A0373">
      <w:pPr>
        <w:pStyle w:val="ListParagraph"/>
        <w:ind w:firstLine="720"/>
      </w:pPr>
    </w:p>
    <w:p w14:paraId="259BD429" w14:textId="77777777" w:rsidR="001A0373" w:rsidRDefault="001A0373" w:rsidP="001A0373">
      <w:pPr>
        <w:pStyle w:val="ListParagraph"/>
        <w:ind w:firstLine="720"/>
      </w:pPr>
    </w:p>
    <w:p w14:paraId="6626E07D" w14:textId="77777777" w:rsidR="001A0373" w:rsidRDefault="001A0373" w:rsidP="001A0373">
      <w:pPr>
        <w:pStyle w:val="ListParagraph"/>
        <w:ind w:firstLine="720"/>
      </w:pPr>
    </w:p>
    <w:p w14:paraId="7C7F1311" w14:textId="77777777" w:rsidR="001A0373" w:rsidRDefault="001A0373" w:rsidP="001A0373"/>
    <w:p w14:paraId="320B7674" w14:textId="77777777" w:rsidR="001A0373" w:rsidRDefault="001A0373" w:rsidP="001A0373">
      <w:pPr>
        <w:pStyle w:val="ListParagraph"/>
      </w:pPr>
    </w:p>
    <w:sectPr w:rsidR="001A0373" w:rsidSect="001A0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B41"/>
    <w:multiLevelType w:val="hybridMultilevel"/>
    <w:tmpl w:val="1EDE9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04175"/>
    <w:multiLevelType w:val="hybridMultilevel"/>
    <w:tmpl w:val="463A6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E0238"/>
    <w:multiLevelType w:val="hybridMultilevel"/>
    <w:tmpl w:val="686C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56DE2"/>
    <w:multiLevelType w:val="hybridMultilevel"/>
    <w:tmpl w:val="4890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73"/>
    <w:rsid w:val="001A0373"/>
    <w:rsid w:val="003B573B"/>
    <w:rsid w:val="005C264B"/>
    <w:rsid w:val="005E7E4A"/>
    <w:rsid w:val="0081669F"/>
    <w:rsid w:val="00A1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B68D"/>
  <w15:docId w15:val="{FD461ADF-F06B-43D1-B044-4EC03B01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A14C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373"/>
    <w:pPr>
      <w:ind w:left="720"/>
      <w:contextualSpacing/>
    </w:pPr>
  </w:style>
  <w:style w:type="character" w:customStyle="1" w:styleId="Heading3Char">
    <w:name w:val="Heading 3 Char"/>
    <w:basedOn w:val="DefaultParagraphFont"/>
    <w:link w:val="Heading3"/>
    <w:uiPriority w:val="9"/>
    <w:rsid w:val="00A14C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4C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4C89"/>
    <w:rPr>
      <w:b/>
      <w:bCs/>
    </w:rPr>
  </w:style>
  <w:style w:type="character" w:styleId="Hyperlink">
    <w:name w:val="Hyperlink"/>
    <w:basedOn w:val="DefaultParagraphFont"/>
    <w:uiPriority w:val="99"/>
    <w:semiHidden/>
    <w:unhideWhenUsed/>
    <w:rsid w:val="00A14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1021">
      <w:bodyDiv w:val="1"/>
      <w:marLeft w:val="0"/>
      <w:marRight w:val="0"/>
      <w:marTop w:val="0"/>
      <w:marBottom w:val="0"/>
      <w:divBdr>
        <w:top w:val="none" w:sz="0" w:space="0" w:color="auto"/>
        <w:left w:val="none" w:sz="0" w:space="0" w:color="auto"/>
        <w:bottom w:val="none" w:sz="0" w:space="0" w:color="auto"/>
        <w:right w:val="none" w:sz="0" w:space="0" w:color="auto"/>
      </w:divBdr>
      <w:divsChild>
        <w:div w:id="800851125">
          <w:marLeft w:val="0"/>
          <w:marRight w:val="0"/>
          <w:marTop w:val="0"/>
          <w:marBottom w:val="0"/>
          <w:divBdr>
            <w:top w:val="none" w:sz="0" w:space="0" w:color="auto"/>
            <w:left w:val="none" w:sz="0" w:space="0" w:color="auto"/>
            <w:bottom w:val="none" w:sz="0" w:space="0" w:color="auto"/>
            <w:right w:val="none" w:sz="0" w:space="0" w:color="auto"/>
          </w:divBdr>
          <w:divsChild>
            <w:div w:id="642542231">
              <w:marLeft w:val="446"/>
              <w:marRight w:val="0"/>
              <w:marTop w:val="200"/>
              <w:marBottom w:val="0"/>
              <w:divBdr>
                <w:top w:val="none" w:sz="0" w:space="0" w:color="auto"/>
                <w:left w:val="none" w:sz="0" w:space="0" w:color="auto"/>
                <w:bottom w:val="none" w:sz="0" w:space="0" w:color="auto"/>
                <w:right w:val="none" w:sz="0" w:space="0" w:color="auto"/>
              </w:divBdr>
            </w:div>
            <w:div w:id="1119881368">
              <w:marLeft w:val="0"/>
              <w:marRight w:val="0"/>
              <w:marTop w:val="0"/>
              <w:marBottom w:val="0"/>
              <w:divBdr>
                <w:top w:val="none" w:sz="0" w:space="0" w:color="auto"/>
                <w:left w:val="none" w:sz="0" w:space="0" w:color="auto"/>
                <w:bottom w:val="none" w:sz="0" w:space="0" w:color="auto"/>
                <w:right w:val="none" w:sz="0" w:space="0" w:color="auto"/>
              </w:divBdr>
            </w:div>
            <w:div w:id="1129130591">
              <w:marLeft w:val="0"/>
              <w:marRight w:val="0"/>
              <w:marTop w:val="0"/>
              <w:marBottom w:val="0"/>
              <w:divBdr>
                <w:top w:val="none" w:sz="0" w:space="0" w:color="auto"/>
                <w:left w:val="none" w:sz="0" w:space="0" w:color="auto"/>
                <w:bottom w:val="none" w:sz="0" w:space="0" w:color="auto"/>
                <w:right w:val="none" w:sz="0" w:space="0" w:color="auto"/>
              </w:divBdr>
            </w:div>
            <w:div w:id="398791665">
              <w:marLeft w:val="0"/>
              <w:marRight w:val="0"/>
              <w:marTop w:val="0"/>
              <w:marBottom w:val="0"/>
              <w:divBdr>
                <w:top w:val="none" w:sz="0" w:space="0" w:color="auto"/>
                <w:left w:val="none" w:sz="0" w:space="0" w:color="auto"/>
                <w:bottom w:val="none" w:sz="0" w:space="0" w:color="auto"/>
                <w:right w:val="none" w:sz="0" w:space="0" w:color="auto"/>
              </w:divBdr>
            </w:div>
            <w:div w:id="369500569">
              <w:marLeft w:val="0"/>
              <w:marRight w:val="0"/>
              <w:marTop w:val="0"/>
              <w:marBottom w:val="0"/>
              <w:divBdr>
                <w:top w:val="none" w:sz="0" w:space="0" w:color="auto"/>
                <w:left w:val="none" w:sz="0" w:space="0" w:color="auto"/>
                <w:bottom w:val="none" w:sz="0" w:space="0" w:color="auto"/>
                <w:right w:val="none" w:sz="0" w:space="0" w:color="auto"/>
              </w:divBdr>
            </w:div>
            <w:div w:id="66926829">
              <w:marLeft w:val="0"/>
              <w:marRight w:val="0"/>
              <w:marTop w:val="0"/>
              <w:marBottom w:val="0"/>
              <w:divBdr>
                <w:top w:val="none" w:sz="0" w:space="0" w:color="auto"/>
                <w:left w:val="none" w:sz="0" w:space="0" w:color="auto"/>
                <w:bottom w:val="none" w:sz="0" w:space="0" w:color="auto"/>
                <w:right w:val="none" w:sz="0" w:space="0" w:color="auto"/>
              </w:divBdr>
            </w:div>
            <w:div w:id="1647395719">
              <w:marLeft w:val="0"/>
              <w:marRight w:val="0"/>
              <w:marTop w:val="0"/>
              <w:marBottom w:val="0"/>
              <w:divBdr>
                <w:top w:val="none" w:sz="0" w:space="0" w:color="auto"/>
                <w:left w:val="none" w:sz="0" w:space="0" w:color="auto"/>
                <w:bottom w:val="none" w:sz="0" w:space="0" w:color="auto"/>
                <w:right w:val="none" w:sz="0" w:space="0" w:color="auto"/>
              </w:divBdr>
            </w:div>
            <w:div w:id="993220774">
              <w:marLeft w:val="0"/>
              <w:marRight w:val="0"/>
              <w:marTop w:val="0"/>
              <w:marBottom w:val="0"/>
              <w:divBdr>
                <w:top w:val="none" w:sz="0" w:space="0" w:color="auto"/>
                <w:left w:val="none" w:sz="0" w:space="0" w:color="auto"/>
                <w:bottom w:val="none" w:sz="0" w:space="0" w:color="auto"/>
                <w:right w:val="none" w:sz="0" w:space="0" w:color="auto"/>
              </w:divBdr>
            </w:div>
            <w:div w:id="2032484903">
              <w:marLeft w:val="0"/>
              <w:marRight w:val="0"/>
              <w:marTop w:val="0"/>
              <w:marBottom w:val="0"/>
              <w:divBdr>
                <w:top w:val="none" w:sz="0" w:space="0" w:color="auto"/>
                <w:left w:val="none" w:sz="0" w:space="0" w:color="auto"/>
                <w:bottom w:val="none" w:sz="0" w:space="0" w:color="auto"/>
                <w:right w:val="none" w:sz="0" w:space="0" w:color="auto"/>
              </w:divBdr>
            </w:div>
            <w:div w:id="1638296442">
              <w:marLeft w:val="0"/>
              <w:marRight w:val="0"/>
              <w:marTop w:val="0"/>
              <w:marBottom w:val="0"/>
              <w:divBdr>
                <w:top w:val="none" w:sz="0" w:space="0" w:color="auto"/>
                <w:left w:val="none" w:sz="0" w:space="0" w:color="auto"/>
                <w:bottom w:val="none" w:sz="0" w:space="0" w:color="auto"/>
                <w:right w:val="none" w:sz="0" w:space="0" w:color="auto"/>
              </w:divBdr>
            </w:div>
            <w:div w:id="1249270977">
              <w:marLeft w:val="0"/>
              <w:marRight w:val="0"/>
              <w:marTop w:val="0"/>
              <w:marBottom w:val="0"/>
              <w:divBdr>
                <w:top w:val="none" w:sz="0" w:space="0" w:color="auto"/>
                <w:left w:val="none" w:sz="0" w:space="0" w:color="auto"/>
                <w:bottom w:val="none" w:sz="0" w:space="0" w:color="auto"/>
                <w:right w:val="none" w:sz="0" w:space="0" w:color="auto"/>
              </w:divBdr>
            </w:div>
            <w:div w:id="2015497823">
              <w:marLeft w:val="0"/>
              <w:marRight w:val="0"/>
              <w:marTop w:val="0"/>
              <w:marBottom w:val="0"/>
              <w:divBdr>
                <w:top w:val="none" w:sz="0" w:space="0" w:color="auto"/>
                <w:left w:val="none" w:sz="0" w:space="0" w:color="auto"/>
                <w:bottom w:val="none" w:sz="0" w:space="0" w:color="auto"/>
                <w:right w:val="none" w:sz="0" w:space="0" w:color="auto"/>
              </w:divBdr>
            </w:div>
            <w:div w:id="1522014548">
              <w:marLeft w:val="0"/>
              <w:marRight w:val="0"/>
              <w:marTop w:val="0"/>
              <w:marBottom w:val="0"/>
              <w:divBdr>
                <w:top w:val="none" w:sz="0" w:space="0" w:color="auto"/>
                <w:left w:val="none" w:sz="0" w:space="0" w:color="auto"/>
                <w:bottom w:val="none" w:sz="0" w:space="0" w:color="auto"/>
                <w:right w:val="none" w:sz="0" w:space="0" w:color="auto"/>
              </w:divBdr>
            </w:div>
            <w:div w:id="688533480">
              <w:marLeft w:val="0"/>
              <w:marRight w:val="0"/>
              <w:marTop w:val="0"/>
              <w:marBottom w:val="0"/>
              <w:divBdr>
                <w:top w:val="none" w:sz="0" w:space="0" w:color="auto"/>
                <w:left w:val="none" w:sz="0" w:space="0" w:color="auto"/>
                <w:bottom w:val="none" w:sz="0" w:space="0" w:color="auto"/>
                <w:right w:val="none" w:sz="0" w:space="0" w:color="auto"/>
              </w:divBdr>
            </w:div>
            <w:div w:id="1814637032">
              <w:marLeft w:val="0"/>
              <w:marRight w:val="0"/>
              <w:marTop w:val="0"/>
              <w:marBottom w:val="0"/>
              <w:divBdr>
                <w:top w:val="none" w:sz="0" w:space="0" w:color="auto"/>
                <w:left w:val="none" w:sz="0" w:space="0" w:color="auto"/>
                <w:bottom w:val="none" w:sz="0" w:space="0" w:color="auto"/>
                <w:right w:val="none" w:sz="0" w:space="0" w:color="auto"/>
              </w:divBdr>
              <w:divsChild>
                <w:div w:id="19128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7037">
          <w:marLeft w:val="0"/>
          <w:marRight w:val="0"/>
          <w:marTop w:val="0"/>
          <w:marBottom w:val="0"/>
          <w:divBdr>
            <w:top w:val="none" w:sz="0" w:space="0" w:color="auto"/>
            <w:left w:val="none" w:sz="0" w:space="0" w:color="auto"/>
            <w:bottom w:val="none" w:sz="0" w:space="0" w:color="auto"/>
            <w:right w:val="none" w:sz="0" w:space="0" w:color="auto"/>
          </w:divBdr>
        </w:div>
        <w:div w:id="2006936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csb.org/cms/lib/FL01903687/Centricity/domain/176/pcs%20forms/2-2602-3.pdf" TargetMode="External"/><Relationship Id="rId5" Type="http://schemas.openxmlformats.org/officeDocument/2006/relationships/hyperlink" Target="https://www.pcsb.org/cms/lib/FL01903687/Centricity/domain/176/pcs%20forms/2-26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LaDawn Bell</cp:lastModifiedBy>
  <cp:revision>2</cp:revision>
  <dcterms:created xsi:type="dcterms:W3CDTF">2022-09-10T18:07:00Z</dcterms:created>
  <dcterms:modified xsi:type="dcterms:W3CDTF">2022-09-10T18:07:00Z</dcterms:modified>
</cp:coreProperties>
</file>